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C63459" w:rsidRDefault="00C63459">
      <w:pPr>
        <w:contextualSpacing/>
      </w:pPr>
    </w:p>
    <w:p w:rsidR="00C63459" w:rsidRDefault="00C63459">
      <w:pPr>
        <w:contextualSpacing/>
      </w:pPr>
    </w:p>
    <w:p w:rsidR="00C63459" w:rsidRDefault="00C63459">
      <w:pPr>
        <w:contextualSpacing/>
      </w:pPr>
    </w:p>
    <w:p w:rsidR="00C63459" w:rsidRDefault="00C63459">
      <w:pPr>
        <w:contextualSpacing/>
      </w:pPr>
    </w:p>
    <w:p w:rsidR="00C63459" w:rsidRDefault="00C63459">
      <w:pPr>
        <w:contextualSpacing/>
      </w:pPr>
    </w:p>
    <w:p w:rsidR="00C63459" w:rsidRDefault="00C63459">
      <w:pPr>
        <w:contextualSpacing/>
      </w:pPr>
    </w:p>
    <w:p w:rsidR="00C63459" w:rsidRDefault="00C63459">
      <w:pPr>
        <w:contextualSpacing/>
      </w:pPr>
    </w:p>
    <w:p w:rsidR="00C63459" w:rsidRDefault="00993FC8" w:rsidP="00C63459">
      <w:pPr>
        <w:contextualSpacing/>
        <w:jc w:val="center"/>
        <w:rPr>
          <w:b/>
        </w:rPr>
      </w:pPr>
      <w:r w:rsidRPr="00C63459">
        <w:rPr>
          <w:b/>
        </w:rPr>
        <w:t>Obsessive-Compulsive Disorder</w:t>
      </w:r>
      <w:r>
        <w:rPr>
          <w:b/>
        </w:rPr>
        <w:t xml:space="preserve"> </w:t>
      </w:r>
      <w:r w:rsidR="00C45F52">
        <w:rPr>
          <w:b/>
        </w:rPr>
        <w:t>and</w:t>
      </w:r>
      <w:r>
        <w:rPr>
          <w:b/>
        </w:rPr>
        <w:t xml:space="preserve"> Hypochondria</w:t>
      </w:r>
    </w:p>
    <w:p w:rsidR="00C63459" w:rsidRDefault="00C63459" w:rsidP="00C63459">
      <w:pPr>
        <w:contextualSpacing/>
        <w:jc w:val="center"/>
        <w:rPr>
          <w:b/>
        </w:rPr>
      </w:pPr>
    </w:p>
    <w:p w:rsidR="00C63459" w:rsidRDefault="00C63459" w:rsidP="00C63459">
      <w:pPr>
        <w:contextualSpacing/>
        <w:jc w:val="center"/>
        <w:rPr>
          <w:b/>
        </w:rPr>
      </w:pPr>
    </w:p>
    <w:p w:rsidR="00C63459" w:rsidRDefault="00C63459" w:rsidP="00C63459">
      <w:pPr>
        <w:contextualSpacing/>
        <w:jc w:val="center"/>
        <w:rPr>
          <w:b/>
        </w:rPr>
      </w:pPr>
    </w:p>
    <w:p w:rsidR="00C63459" w:rsidRDefault="00C63459" w:rsidP="00C63459">
      <w:pPr>
        <w:contextualSpacing/>
        <w:jc w:val="center"/>
        <w:rPr>
          <w:b/>
        </w:rPr>
      </w:pPr>
    </w:p>
    <w:p w:rsidR="00C63459" w:rsidRDefault="00993FC8" w:rsidP="00C63459">
      <w:pPr>
        <w:contextualSpacing/>
        <w:jc w:val="center"/>
      </w:pPr>
      <w:r>
        <w:t>(Student’s Name)</w:t>
      </w:r>
    </w:p>
    <w:p w:rsidR="00C63459" w:rsidRDefault="00993FC8" w:rsidP="00C63459">
      <w:pPr>
        <w:contextualSpacing/>
        <w:jc w:val="center"/>
      </w:pPr>
      <w:r>
        <w:t>(Institution Affiliated)</w:t>
      </w:r>
    </w:p>
    <w:p w:rsidR="00C63459" w:rsidRDefault="00993FC8" w:rsidP="00C63459">
      <w:pPr>
        <w:contextualSpacing/>
        <w:jc w:val="center"/>
      </w:pPr>
      <w:r>
        <w:t>(Course)</w:t>
      </w:r>
    </w:p>
    <w:p w:rsidR="00C63459" w:rsidRDefault="00993FC8" w:rsidP="00C63459">
      <w:pPr>
        <w:contextualSpacing/>
        <w:jc w:val="center"/>
      </w:pPr>
      <w:r>
        <w:t>(Date)</w:t>
      </w:r>
    </w:p>
    <w:p w:rsidR="00C63459" w:rsidRPr="00C63459" w:rsidRDefault="00993FC8" w:rsidP="00C63459">
      <w:r>
        <w:br w:type="page"/>
      </w:r>
    </w:p>
    <w:p w:rsidR="00C45F52" w:rsidRDefault="00993FC8" w:rsidP="00C45F52">
      <w:pPr>
        <w:contextualSpacing/>
        <w:jc w:val="center"/>
      </w:pPr>
      <w:r w:rsidRPr="00C45F52">
        <w:t>Obsessive-Compulsive Disorder and Hypochondria</w:t>
      </w:r>
    </w:p>
    <w:p w:rsidR="00335264" w:rsidRPr="00335264" w:rsidRDefault="00993FC8" w:rsidP="00335264">
      <w:pPr>
        <w:contextualSpacing/>
        <w:rPr>
          <w:b/>
        </w:rPr>
      </w:pPr>
      <w:r>
        <w:rPr>
          <w:b/>
        </w:rPr>
        <w:t xml:space="preserve">Introduction </w:t>
      </w:r>
    </w:p>
    <w:p w:rsidR="00C63459" w:rsidRDefault="00993FC8" w:rsidP="00A94563">
      <w:pPr>
        <w:ind w:firstLine="720"/>
        <w:contextualSpacing/>
      </w:pPr>
      <w:r>
        <w:t>Obsessive-compulsive disorder is a mental condition characterized by a repetitive occurrence of thoughts, called obsessions, which may lead to the person having repeated actions such as handwashing, which are called compulsions. The obsessions and compulsions can be too much such that they take too much time of the person, and they affect their social interactions</w:t>
      </w:r>
      <w:r w:rsidR="001A5248">
        <w:t xml:space="preserve"> (</w:t>
      </w:r>
      <w:r w:rsidR="001A5248" w:rsidRPr="001A5248">
        <w:t>P</w:t>
      </w:r>
      <w:r w:rsidR="001A5248">
        <w:t xml:space="preserve">ascual-Vera &amp; Belloch, </w:t>
      </w:r>
      <w:r w:rsidR="001A5248" w:rsidRPr="001A5248">
        <w:t>2018).</w:t>
      </w:r>
      <w:r w:rsidR="002965D1">
        <w:t xml:space="preserve"> Moreover, these persons are generally aware of their obsessions and compulsions, and the behavior often distresses them, but they are still unable to stop. </w:t>
      </w:r>
      <w:r w:rsidR="0068207F">
        <w:t xml:space="preserve">Some of the most common obsessions are repetitive fear of germs and contamination, which usually causes excessive cleaning or handwashing. Most have repetitive thoughts on topics they perceive </w:t>
      </w:r>
      <w:r w:rsidR="00D111D3">
        <w:t>a taboo</w:t>
      </w:r>
      <w:r w:rsidR="0068207F">
        <w:t>, such as sex</w:t>
      </w:r>
      <w:r w:rsidR="001A5248">
        <w:t xml:space="preserve"> (</w:t>
      </w:r>
      <w:r w:rsidR="001A5248" w:rsidRPr="001A5248">
        <w:t>P</w:t>
      </w:r>
      <w:r w:rsidR="001A5248">
        <w:t xml:space="preserve">ascual-Vera &amp; Belloch, </w:t>
      </w:r>
      <w:r w:rsidR="001A5248" w:rsidRPr="001A5248">
        <w:t>2018)</w:t>
      </w:r>
      <w:r w:rsidR="0068207F">
        <w:t>. Perhaps the most common obsession is the one having all things well arranged and in order, a common trait in perfectionists</w:t>
      </w:r>
      <w:r w:rsidR="00D111D3">
        <w:t xml:space="preserve"> or repeatedly double checking things like, for example, if the door is locked or if the gas has been switched off. </w:t>
      </w:r>
    </w:p>
    <w:p w:rsidR="00335264" w:rsidRPr="00335264" w:rsidRDefault="00993FC8" w:rsidP="00C63459">
      <w:pPr>
        <w:contextualSpacing/>
        <w:rPr>
          <w:b/>
        </w:rPr>
      </w:pPr>
      <w:r>
        <w:rPr>
          <w:b/>
        </w:rPr>
        <w:t>Populations Affected by OCD and How OCD Can Develop to Hypochondria</w:t>
      </w:r>
    </w:p>
    <w:p w:rsidR="00335264" w:rsidRDefault="00993FC8" w:rsidP="00A94563">
      <w:pPr>
        <w:ind w:firstLine="720"/>
        <w:contextualSpacing/>
      </w:pPr>
      <w:r>
        <w:t>Obsessive-compulsive disorder (OCD) can affect adults, teenagers, and children in all parts of the world. However, the condition is most common in teenagers and young adults and rarely emerges in people who are beyond 40 years. Studies have shown that the disease commonly occurs earlier in boys than in girls</w:t>
      </w:r>
      <w:r w:rsidR="001A5248">
        <w:t xml:space="preserve"> (</w:t>
      </w:r>
      <w:r w:rsidR="001A5248" w:rsidRPr="001A5248">
        <w:t>P</w:t>
      </w:r>
      <w:r w:rsidR="001A5248">
        <w:t xml:space="preserve">ascual-Vera &amp; Belloch, </w:t>
      </w:r>
      <w:r w:rsidR="001A5248" w:rsidRPr="001A5248">
        <w:t>2018)</w:t>
      </w:r>
      <w:r>
        <w:t>. Although the actual causes of OCD are unknown, some risk factors are associated with its occurrence. First, genetics is thought to play a role as observations show a close connection in the heredity of OCD</w:t>
      </w:r>
      <w:r w:rsidR="001A5248">
        <w:t xml:space="preserve"> (</w:t>
      </w:r>
      <w:r w:rsidR="001A5248" w:rsidRPr="000C67D3">
        <w:t>Arnold</w:t>
      </w:r>
      <w:r w:rsidR="001A5248">
        <w:t xml:space="preserve"> et al., 2018)</w:t>
      </w:r>
      <w:r>
        <w:t xml:space="preserve">. Secondly, research has shown a close connection between some various brain structure defects on the frontal cortex to the occurrence of OCD. </w:t>
      </w:r>
      <w:r w:rsidR="00052136">
        <w:t>Finally, according to</w:t>
      </w:r>
      <w:r w:rsidR="001A5248">
        <w:t xml:space="preserve"> (Nicolini et al., 2017), p</w:t>
      </w:r>
      <w:r w:rsidR="00052136">
        <w:t xml:space="preserve">eople who experience an abusive childhood </w:t>
      </w:r>
      <w:r w:rsidR="00322E2B">
        <w:t>may likely develop</w:t>
      </w:r>
      <w:r w:rsidR="00052136">
        <w:t xml:space="preserve"> OCD.</w:t>
      </w:r>
      <w:r w:rsidR="00322E2B">
        <w:t xml:space="preserve"> </w:t>
      </w:r>
      <w:r w:rsidR="00DF7996">
        <w:t>Hypochondria, also known as health anxiety, is a mental condition characterized by the obsessive thoughts that they are affected by a particular disease</w:t>
      </w:r>
      <w:r w:rsidR="001A5248">
        <w:t xml:space="preserve"> (</w:t>
      </w:r>
      <w:r w:rsidR="001A5248" w:rsidRPr="001A5248">
        <w:t>P</w:t>
      </w:r>
      <w:r w:rsidR="001A5248">
        <w:t xml:space="preserve">ascual-Vera &amp; Belloch, </w:t>
      </w:r>
      <w:r w:rsidR="001A5248" w:rsidRPr="001A5248">
        <w:t>2018)</w:t>
      </w:r>
      <w:r w:rsidR="00DF7996">
        <w:t>. Therefore, the patient may exhibit symptoms as excessive thoughts that they h</w:t>
      </w:r>
      <w:r w:rsidR="001840A3">
        <w:t xml:space="preserve">ave a disease or that they may be compelled to </w:t>
      </w:r>
      <w:r w:rsidR="00CD4731">
        <w:t xml:space="preserve">do certain behaviors such as repetitive handwashing. The person also </w:t>
      </w:r>
      <w:r w:rsidR="000C27B8">
        <w:t>has</w:t>
      </w:r>
      <w:r w:rsidR="00CD4731">
        <w:t xml:space="preserve"> an obses</w:t>
      </w:r>
      <w:r w:rsidR="00EC3232">
        <w:t>sion with medical information and spend a lot of their time reading about the diseases, and are easily convinced that they are sick when the exhibit even the slightest symptoms of any disease, as simple as a cough</w:t>
      </w:r>
      <w:r w:rsidR="001A5248">
        <w:t xml:space="preserve"> (</w:t>
      </w:r>
      <w:r w:rsidR="001A5248" w:rsidRPr="001A5248">
        <w:t>P</w:t>
      </w:r>
      <w:r w:rsidR="001A5248">
        <w:t xml:space="preserve">ascual-Vera &amp; Belloch, </w:t>
      </w:r>
      <w:r w:rsidR="001A5248" w:rsidRPr="001A5248">
        <w:t>2018)</w:t>
      </w:r>
      <w:r w:rsidR="00EC3232">
        <w:t>.</w:t>
      </w:r>
      <w:r w:rsidR="00037BEF">
        <w:t xml:space="preserve"> </w:t>
      </w:r>
      <w:r w:rsidR="0009717D">
        <w:t>Obsessive-Compulsive disorder may lead to hypochondria's development when the patient's obsessions revolve around their health, as described above.</w:t>
      </w:r>
    </w:p>
    <w:p w:rsidR="00335264" w:rsidRPr="00335264" w:rsidRDefault="00993FC8" w:rsidP="00C63459">
      <w:pPr>
        <w:contextualSpacing/>
        <w:rPr>
          <w:b/>
        </w:rPr>
      </w:pPr>
      <w:r>
        <w:rPr>
          <w:b/>
        </w:rPr>
        <w:t>Influence of Culture in Perceptions Surrounding OCD</w:t>
      </w:r>
    </w:p>
    <w:p w:rsidR="000C27B8" w:rsidRDefault="00993FC8" w:rsidP="00A94563">
      <w:pPr>
        <w:ind w:firstLine="720"/>
        <w:contextualSpacing/>
      </w:pPr>
      <w:r>
        <w:t xml:space="preserve">One of the major hindrances in promoting mental health is the cultural perception surrounding various mental disorders. </w:t>
      </w:r>
      <w:r w:rsidR="00827D1E">
        <w:t>Various cultural inputs dampen the importance of OCD and hypochondria. First, most societies do not consider OCD and hypochondria a state of illness</w:t>
      </w:r>
      <w:r w:rsidR="00083A06">
        <w:t xml:space="preserve"> (Nicolini et al., 2017)</w:t>
      </w:r>
      <w:r w:rsidR="00827D1E">
        <w:t>. Therefore, the affected people are primarily conside</w:t>
      </w:r>
      <w:r w:rsidR="000105B7">
        <w:t xml:space="preserve">red hypocrites, especially when they have compulsions such as excessive handwashing. </w:t>
      </w:r>
      <w:r w:rsidR="00C73D8C">
        <w:t xml:space="preserve">These </w:t>
      </w:r>
      <w:r w:rsidR="00472137">
        <w:t xml:space="preserve">societies' perceptions make the </w:t>
      </w:r>
      <w:r w:rsidR="00EC5C69">
        <w:t>affected not seek medical help</w:t>
      </w:r>
      <w:r w:rsidR="00083A06">
        <w:t xml:space="preserve"> (Nicolini et al., 2017)</w:t>
      </w:r>
      <w:r w:rsidR="00EC5C69">
        <w:t xml:space="preserve">. </w:t>
      </w:r>
      <w:r w:rsidR="001E6D63">
        <w:t xml:space="preserve">Therefore, the patients live with their disorder, and through these obsessions, lose their social interactions when they are labeled as strange by the </w:t>
      </w:r>
      <w:r w:rsidR="00992D18">
        <w:t>community members. If deserted, these patients may end up developing more mental health issues such as depression.</w:t>
      </w:r>
    </w:p>
    <w:p w:rsidR="00335264" w:rsidRPr="00335264" w:rsidRDefault="00993FC8" w:rsidP="00335264">
      <w:pPr>
        <w:contextualSpacing/>
        <w:rPr>
          <w:b/>
        </w:rPr>
      </w:pPr>
      <w:r>
        <w:rPr>
          <w:b/>
        </w:rPr>
        <w:t>The Role of Social Workers in OCD</w:t>
      </w:r>
    </w:p>
    <w:p w:rsidR="006853BE" w:rsidRDefault="00993FC8" w:rsidP="00C63459">
      <w:pPr>
        <w:contextualSpacing/>
      </w:pPr>
      <w:r>
        <w:tab/>
        <w:t>Social workers are trained individuals who work to improve the quality of life</w:t>
      </w:r>
      <w:r w:rsidR="00124037">
        <w:t>, especially</w:t>
      </w:r>
      <w:r>
        <w:t xml:space="preserve"> in people suffering from mental health disorders. </w:t>
      </w:r>
      <w:r w:rsidR="00124037">
        <w:t>In OCD and hypochondria, the social worker identifies the patient's mental disorder and, through direct practice, helps the patient deal better with their mental state. One of the most significant roles of the social worker is to educate both the affected and their families on OCD and hypochondria to understand what their family member is going through. The social also provides a hearing ear to the patients, especially in communities that discriminate against these patients</w:t>
      </w:r>
      <w:r w:rsidR="00083A06">
        <w:t xml:space="preserve"> (Palardy et al., 2018)</w:t>
      </w:r>
      <w:r w:rsidR="00124037">
        <w:t>. Through the counseling sessions, the patient can vent their thoughts, and this has been shown to reduce the chances of progression of OCD to other mental illnesses such as depression.</w:t>
      </w:r>
      <w:r w:rsidR="00372980">
        <w:t xml:space="preserve"> The patients are able to open up to the patients because they possess empathy and compassion, together with listening and problem-solving skills.</w:t>
      </w:r>
      <w:r w:rsidR="000743B3">
        <w:t xml:space="preserve"> </w:t>
      </w:r>
      <w:r w:rsidR="00515114">
        <w:t xml:space="preserve">Social </w:t>
      </w:r>
      <w:r w:rsidR="00241743">
        <w:t>workers</w:t>
      </w:r>
      <w:r w:rsidR="00515114">
        <w:t xml:space="preserve"> are also involved in the management of patients. The management of OCD involves psychotherapy and drugs such as antidepressants</w:t>
      </w:r>
      <w:r w:rsidR="00083A06">
        <w:t xml:space="preserve"> (Palardy et al., 2018)</w:t>
      </w:r>
      <w:r w:rsidR="00515114">
        <w:t>. However, the management does not treat mental disorders but</w:t>
      </w:r>
      <w:r w:rsidR="00241743">
        <w:t xml:space="preserve"> helps the patients deal with the mental disorder's effects.</w:t>
      </w:r>
      <w:r w:rsidR="00515114">
        <w:t xml:space="preserve"> </w:t>
      </w:r>
      <w:r w:rsidR="000743B3">
        <w:t>The social workers also play a role in OCD management through research, which, together with their experience with patients, helps them create better management models.</w:t>
      </w:r>
    </w:p>
    <w:p w:rsidR="000340B7" w:rsidRPr="000340B7" w:rsidRDefault="00993FC8" w:rsidP="00C63459">
      <w:pPr>
        <w:contextualSpacing/>
        <w:rPr>
          <w:b/>
        </w:rPr>
      </w:pPr>
      <w:r>
        <w:rPr>
          <w:b/>
        </w:rPr>
        <w:t>My Critical View</w:t>
      </w:r>
    </w:p>
    <w:p w:rsidR="00A94563" w:rsidRDefault="00993FC8" w:rsidP="00A94563">
      <w:pPr>
        <w:contextualSpacing/>
      </w:pPr>
      <w:r>
        <w:tab/>
      </w:r>
      <w:r w:rsidR="009627BF">
        <w:t xml:space="preserve">I think that obsessive-compulsive disorders and hypochondria disorders are underrated in today's society. </w:t>
      </w:r>
      <w:r w:rsidR="00335264">
        <w:t xml:space="preserve"> The societies do not have any information on the disease states, and therefore even the affected </w:t>
      </w:r>
      <w:r w:rsidR="00241743">
        <w:t>individuals</w:t>
      </w:r>
      <w:r w:rsidR="00335264">
        <w:t xml:space="preserve"> </w:t>
      </w:r>
      <w:r w:rsidR="00241743">
        <w:t>do not seek medical help. The patient's consciousness of their obsessions and compulsions, together with their inability to refrain from these behaviors, may lead them to depression, especially if they lead to them losing their jobs or friends because they 'have weird behavior.'</w:t>
      </w:r>
      <w:r w:rsidR="00051DB3">
        <w:t xml:space="preserve"> I think that the most prominent solution would be creating awareness through education and mental health forums on obsessive-compulsive disorders and health anxiety diseases. </w:t>
      </w:r>
    </w:p>
    <w:p w:rsidR="0031248A" w:rsidRDefault="00993FC8" w:rsidP="00A94563">
      <w:pPr>
        <w:contextualSpacing/>
        <w:jc w:val="center"/>
        <w:rPr>
          <w:b/>
        </w:rPr>
      </w:pPr>
      <w:r>
        <w:rPr>
          <w:b/>
        </w:rPr>
        <w:t>References</w:t>
      </w:r>
    </w:p>
    <w:p w:rsidR="00083A06" w:rsidRDefault="00993FC8" w:rsidP="000C67D3">
      <w:pPr>
        <w:ind w:left="720" w:hanging="720"/>
        <w:contextualSpacing/>
      </w:pPr>
      <w:r w:rsidRPr="000C67D3">
        <w:t xml:space="preserve">Arnold, P. D., Askland, K. D., Barlassina, C., Bellodi, L., Bienvenu, O. J., Black, D., ... &amp; Cappi, C. (2018). Revealing the complex genetic architecture of obsessive-compulsive disorder using meta-analysis. </w:t>
      </w:r>
      <w:r w:rsidRPr="000C67D3">
        <w:rPr>
          <w:i/>
        </w:rPr>
        <w:t>Molecular psychiatry</w:t>
      </w:r>
      <w:r w:rsidRPr="000C67D3">
        <w:t>, 23(5), 1181-1181.</w:t>
      </w:r>
    </w:p>
    <w:p w:rsidR="00083A06" w:rsidRDefault="00993FC8" w:rsidP="001A5248">
      <w:pPr>
        <w:ind w:left="720" w:hanging="720"/>
        <w:contextualSpacing/>
      </w:pPr>
      <w:r w:rsidRPr="001A5248">
        <w:t xml:space="preserve">Nicolini, H., Salin-Pascual, R., Cabrera, B., &amp; Lanzagorta, N. (2017). Influence of culture in obsessive-compulsive disorder and its treatment. </w:t>
      </w:r>
      <w:r w:rsidRPr="001A5248">
        <w:rPr>
          <w:i/>
        </w:rPr>
        <w:t>Current psychiatry reviews</w:t>
      </w:r>
      <w:r w:rsidRPr="001A5248">
        <w:t>, 13(4), 285-292.</w:t>
      </w:r>
    </w:p>
    <w:p w:rsidR="00083A06" w:rsidRDefault="00993FC8" w:rsidP="000C67D3">
      <w:pPr>
        <w:ind w:left="720" w:hanging="720"/>
        <w:contextualSpacing/>
      </w:pPr>
      <w:r w:rsidRPr="001A5248">
        <w:t xml:space="preserve">Palardy, V., El-Baalbaki, G., Fredette, C., Rizkallah, E., &amp; Guay, S. (2018). Social support and symptom severity among patients with obsessive-compulsive disorder or panic disorder with agoraphobia: A systematic review. </w:t>
      </w:r>
      <w:r w:rsidRPr="001A5248">
        <w:rPr>
          <w:i/>
        </w:rPr>
        <w:t>Europe's journal of psychology</w:t>
      </w:r>
      <w:r w:rsidRPr="001A5248">
        <w:t>, 14(1), 254.</w:t>
      </w:r>
    </w:p>
    <w:p w:rsidR="00083A06" w:rsidRDefault="00993FC8" w:rsidP="001A5248">
      <w:pPr>
        <w:ind w:left="720" w:hanging="720"/>
        <w:contextualSpacing/>
      </w:pPr>
      <w:r w:rsidRPr="001A5248">
        <w:t xml:space="preserve">Pascual-Vera, B., &amp; Belloch, A. (2018). Functional links of obsessive, dysmorphic, hypochondriac, and eating-disorders related mental intrusions. </w:t>
      </w:r>
      <w:r w:rsidRPr="001A5248">
        <w:rPr>
          <w:i/>
        </w:rPr>
        <w:t>International Journal of Clinical and Health Psychology,</w:t>
      </w:r>
      <w:r w:rsidRPr="001A5248">
        <w:t xml:space="preserve"> 18(1), 43-51.</w:t>
      </w:r>
    </w:p>
    <w:p w:rsidR="00C63459" w:rsidRPr="00C63459" w:rsidRDefault="00C63459" w:rsidP="00C63459">
      <w:pPr>
        <w:contextualSpacing/>
        <w:jc w:val="center"/>
      </w:pPr>
    </w:p>
    <w:sectPr w:rsidR="00C63459" w:rsidRPr="00C63459">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93FC8" w:rsidRDefault="00993FC8">
      <w:pPr>
        <w:spacing w:after="0" w:line="240" w:lineRule="auto"/>
      </w:pPr>
      <w:r>
        <w:separator/>
      </w:r>
    </w:p>
  </w:endnote>
  <w:endnote w:type="continuationSeparator" w:id="0">
    <w:p w:rsidR="00993FC8" w:rsidRDefault="00993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93FC8" w:rsidRDefault="00993FC8">
      <w:pPr>
        <w:spacing w:after="0" w:line="240" w:lineRule="auto"/>
      </w:pPr>
      <w:r>
        <w:separator/>
      </w:r>
    </w:p>
  </w:footnote>
  <w:footnote w:type="continuationSeparator" w:id="0">
    <w:p w:rsidR="00993FC8" w:rsidRDefault="00993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0769464"/>
      <w:docPartObj>
        <w:docPartGallery w:val="Page Numbers (Top of Page)"/>
        <w:docPartUnique/>
      </w:docPartObj>
    </w:sdtPr>
    <w:sdtEndPr>
      <w:rPr>
        <w:noProof/>
      </w:rPr>
    </w:sdtEndPr>
    <w:sdtContent>
      <w:p w:rsidR="00C63459" w:rsidRDefault="00993FC8">
        <w:pPr>
          <w:pStyle w:val="Header"/>
          <w:jc w:val="right"/>
        </w:pPr>
        <w:r>
          <w:fldChar w:fldCharType="begin"/>
        </w:r>
        <w:r>
          <w:instrText xml:space="preserve"> PAGE   \* MERGEFORMAT </w:instrText>
        </w:r>
        <w:r>
          <w:fldChar w:fldCharType="separate"/>
        </w:r>
        <w:r w:rsidR="00A94563">
          <w:rPr>
            <w:noProof/>
          </w:rPr>
          <w:t>1</w:t>
        </w:r>
        <w:r>
          <w:rPr>
            <w:noProof/>
          </w:rPr>
          <w:fldChar w:fldCharType="end"/>
        </w:r>
      </w:p>
    </w:sdtContent>
  </w:sdt>
  <w:p w:rsidR="00C63459" w:rsidRDefault="00C634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459"/>
    <w:rsid w:val="000105B7"/>
    <w:rsid w:val="000340B7"/>
    <w:rsid w:val="00037BEF"/>
    <w:rsid w:val="00051DB3"/>
    <w:rsid w:val="00052136"/>
    <w:rsid w:val="000743B3"/>
    <w:rsid w:val="00083A06"/>
    <w:rsid w:val="0009717D"/>
    <w:rsid w:val="000C27B8"/>
    <w:rsid w:val="000C67D3"/>
    <w:rsid w:val="00124037"/>
    <w:rsid w:val="00154962"/>
    <w:rsid w:val="001840A3"/>
    <w:rsid w:val="001A5248"/>
    <w:rsid w:val="001E6D63"/>
    <w:rsid w:val="001F2615"/>
    <w:rsid w:val="00205DE5"/>
    <w:rsid w:val="00241743"/>
    <w:rsid w:val="002965D1"/>
    <w:rsid w:val="0031248A"/>
    <w:rsid w:val="00322E2B"/>
    <w:rsid w:val="00335264"/>
    <w:rsid w:val="00372980"/>
    <w:rsid w:val="00472137"/>
    <w:rsid w:val="004E006C"/>
    <w:rsid w:val="00515114"/>
    <w:rsid w:val="0057240C"/>
    <w:rsid w:val="0068207F"/>
    <w:rsid w:val="006853BE"/>
    <w:rsid w:val="00827D1E"/>
    <w:rsid w:val="009627BF"/>
    <w:rsid w:val="00992D18"/>
    <w:rsid w:val="00993FC8"/>
    <w:rsid w:val="00A94563"/>
    <w:rsid w:val="00AF1AAF"/>
    <w:rsid w:val="00C45F52"/>
    <w:rsid w:val="00C526C5"/>
    <w:rsid w:val="00C63459"/>
    <w:rsid w:val="00C73D8C"/>
    <w:rsid w:val="00CD4731"/>
    <w:rsid w:val="00D111D3"/>
    <w:rsid w:val="00DD5262"/>
    <w:rsid w:val="00DF7996"/>
    <w:rsid w:val="00EC3232"/>
    <w:rsid w:val="00EC5C69"/>
    <w:rsid w:val="00FD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C61DF-1E50-4FA9-A389-F5925521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459"/>
  </w:style>
  <w:style w:type="paragraph" w:styleId="Footer">
    <w:name w:val="footer"/>
    <w:basedOn w:val="Normal"/>
    <w:link w:val="FooterChar"/>
    <w:uiPriority w:val="99"/>
    <w:unhideWhenUsed/>
    <w:rsid w:val="00C63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2020-11-04T18:47:00Z</dcterms:created>
  <dcterms:modified xsi:type="dcterms:W3CDTF">2020-11-04T18:47:00Z</dcterms:modified>
</cp:coreProperties>
</file>